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F532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>Učitelj/</w:t>
            </w:r>
            <w:proofErr w:type="spellStart"/>
            <w:r w:rsidRPr="00F532BC">
              <w:rPr>
                <w:rFonts w:cstheme="minorHAnsi"/>
                <w:b/>
              </w:rPr>
              <w:t>ica</w:t>
            </w:r>
            <w:proofErr w:type="spellEnd"/>
            <w:r w:rsidRPr="00F532B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F532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F532BC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F532BC" w:rsidTr="008936F9">
        <w:tc>
          <w:tcPr>
            <w:tcW w:w="3085" w:type="dxa"/>
            <w:shd w:val="clear" w:color="auto" w:fill="E7E6E6" w:themeFill="background2"/>
          </w:tcPr>
          <w:p w:rsidR="000E0675" w:rsidRPr="00F532BC" w:rsidRDefault="000E0675" w:rsidP="008936F9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 xml:space="preserve">TEMA </w:t>
            </w:r>
            <w:r w:rsidR="006E4B04" w:rsidRPr="00F532BC"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532BC" w:rsidRDefault="006E4B04" w:rsidP="008936F9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UMJETNOST JE DIO NAS</w:t>
            </w:r>
          </w:p>
        </w:tc>
      </w:tr>
      <w:tr w:rsidR="000E0675" w:rsidRPr="00F532BC" w:rsidTr="008936F9">
        <w:tc>
          <w:tcPr>
            <w:tcW w:w="3085" w:type="dxa"/>
          </w:tcPr>
          <w:p w:rsidR="000E0675" w:rsidRPr="00F532BC" w:rsidRDefault="000E0675" w:rsidP="008936F9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F532B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F532BC">
              <w:rPr>
                <w:rFonts w:cstheme="minorHAnsi"/>
                <w:b/>
              </w:rPr>
              <w:t>Unit</w:t>
            </w:r>
            <w:proofErr w:type="spellEnd"/>
            <w:r w:rsidRPr="00F532BC">
              <w:rPr>
                <w:rFonts w:cstheme="minorHAnsi"/>
                <w:b/>
              </w:rPr>
              <w:t xml:space="preserve"> </w:t>
            </w:r>
            <w:r w:rsidR="006E4B04" w:rsidRPr="00F532BC">
              <w:rPr>
                <w:rFonts w:cstheme="minorHAnsi"/>
                <w:b/>
              </w:rPr>
              <w:t xml:space="preserve">6 </w:t>
            </w:r>
            <w:proofErr w:type="spellStart"/>
            <w:r w:rsidR="006E4B04" w:rsidRPr="00F532BC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6E4B04" w:rsidRPr="00F532BC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6E4B04" w:rsidRPr="00F532BC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F532BC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F532BC" w:rsidRDefault="000E0675" w:rsidP="008936F9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F532B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F532BC">
              <w:rPr>
                <w:rFonts w:cstheme="minorHAnsi"/>
                <w:b/>
              </w:rPr>
              <w:t>Lesson</w:t>
            </w:r>
            <w:proofErr w:type="spellEnd"/>
            <w:r w:rsidRPr="00F532BC">
              <w:rPr>
                <w:rFonts w:cstheme="minorHAnsi"/>
                <w:b/>
              </w:rPr>
              <w:t xml:space="preserve"> </w:t>
            </w:r>
            <w:r w:rsidR="006E4B04" w:rsidRPr="00F532BC">
              <w:rPr>
                <w:rFonts w:cstheme="minorHAnsi"/>
                <w:b/>
              </w:rPr>
              <w:t xml:space="preserve">4 </w:t>
            </w:r>
            <w:r w:rsidR="006E4B04" w:rsidRPr="00F532BC">
              <w:rPr>
                <w:rFonts w:cstheme="minorHAnsi"/>
                <w:b/>
                <w:color w:val="FF0000"/>
              </w:rPr>
              <w:t xml:space="preserve">Love </w:t>
            </w:r>
            <w:proofErr w:type="spellStart"/>
            <w:r w:rsidR="006E4B04" w:rsidRPr="00F532BC">
              <w:rPr>
                <w:rFonts w:cstheme="minorHAnsi"/>
                <w:b/>
                <w:color w:val="FF0000"/>
              </w:rPr>
              <w:t>your</w:t>
            </w:r>
            <w:proofErr w:type="spellEnd"/>
            <w:r w:rsidR="006E4B04" w:rsidRPr="00F532B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6E4B04" w:rsidRPr="00F532BC">
              <w:rPr>
                <w:rFonts w:cstheme="minorHAnsi"/>
                <w:b/>
                <w:color w:val="FF0000"/>
              </w:rPr>
              <w:t>library</w:t>
            </w:r>
            <w:proofErr w:type="spellEnd"/>
          </w:p>
        </w:tc>
      </w:tr>
    </w:tbl>
    <w:p w:rsidR="000E0675" w:rsidRPr="00F532BC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F532B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F532BC" w:rsidRDefault="000E0675" w:rsidP="008936F9">
            <w:pPr>
              <w:rPr>
                <w:rFonts w:cstheme="minorHAnsi"/>
                <w:b/>
              </w:rPr>
            </w:pPr>
            <w:r w:rsidRPr="00F532BC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F532BC" w:rsidRDefault="000E0675" w:rsidP="008936F9">
            <w:pPr>
              <w:rPr>
                <w:rFonts w:cstheme="minorHAnsi"/>
                <w:b/>
              </w:rPr>
            </w:pPr>
            <w:r w:rsidRPr="00F532BC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8132F3" w:rsidRPr="00F532BC" w:rsidRDefault="008132F3" w:rsidP="008132F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accessible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fine, 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swap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intimidated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self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confident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8132F3" w:rsidRPr="00F532BC" w:rsidRDefault="008132F3" w:rsidP="008132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Useful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for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meeting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0675" w:rsidRPr="00F532BC" w:rsidRDefault="008132F3" w:rsidP="008132F3">
            <w:pPr>
              <w:rPr>
                <w:rFonts w:cstheme="minorHAnsi"/>
                <w:i/>
              </w:rPr>
            </w:pPr>
            <w:proofErr w:type="spellStart"/>
            <w:r w:rsidRPr="00F532BC">
              <w:rPr>
                <w:rFonts w:cstheme="minorHAnsi"/>
                <w:color w:val="221E1F"/>
                <w:sz w:val="20"/>
                <w:szCs w:val="20"/>
              </w:rPr>
              <w:t>people</w:t>
            </w:r>
            <w:proofErr w:type="spellEnd"/>
          </w:p>
        </w:tc>
      </w:tr>
      <w:tr w:rsidR="008132F3" w:rsidRPr="00F532B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8132F3" w:rsidRPr="00F532BC" w:rsidRDefault="008132F3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8132F3" w:rsidRPr="00F532BC" w:rsidRDefault="008132F3" w:rsidP="008936F9">
            <w:pPr>
              <w:rPr>
                <w:rFonts w:cstheme="minorHAnsi"/>
                <w:b/>
              </w:rPr>
            </w:pPr>
            <w:r w:rsidRPr="00F532BC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8132F3" w:rsidRPr="00F532BC" w:rsidRDefault="008132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Past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</w:p>
          <w:p w:rsidR="008132F3" w:rsidRPr="00F532BC" w:rsidRDefault="008132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F532BC" w:rsidRDefault="000E0675">
      <w:pPr>
        <w:rPr>
          <w:rFonts w:cstheme="minorHAnsi"/>
        </w:rPr>
      </w:pPr>
    </w:p>
    <w:p w:rsidR="0068066C" w:rsidRPr="00F532BC" w:rsidRDefault="00207490" w:rsidP="00207490">
      <w:pPr>
        <w:jc w:val="center"/>
        <w:rPr>
          <w:rFonts w:cstheme="minorHAnsi"/>
          <w:b/>
          <w:color w:val="00B050"/>
        </w:rPr>
      </w:pPr>
      <w:r w:rsidRPr="00F532BC">
        <w:rPr>
          <w:rFonts w:cstheme="minorHAnsi"/>
          <w:b/>
          <w:color w:val="00B050"/>
        </w:rPr>
        <w:t>Ishodi učenja iz PK EJ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8132F3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8132F3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8132F3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8132F3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8132F3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8132F3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8132F3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8132F3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8132F3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132F3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8132F3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8132F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8132F3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F532BC" w:rsidRDefault="008132F3" w:rsidP="008132F3">
      <w:pPr>
        <w:rPr>
          <w:rFonts w:cstheme="minorHAnsi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F532B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F532BC" w:rsidRDefault="00207490" w:rsidP="00207490">
      <w:pPr>
        <w:jc w:val="center"/>
        <w:rPr>
          <w:rFonts w:cstheme="minorHAnsi"/>
          <w:b/>
          <w:color w:val="00B050"/>
        </w:rPr>
      </w:pPr>
      <w:r w:rsidRPr="00F532BC">
        <w:rPr>
          <w:rFonts w:cstheme="minorHAnsi"/>
          <w:b/>
          <w:color w:val="00B050"/>
        </w:rPr>
        <w:t>Razrada ishoda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pokazuje globalno i selektivno razumijevanje pročitanog teksta 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pokazuje globalno i selektivno razumijevanje odslušanog teksta 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sudjeluje u neplaniranom razgovoru o </w:t>
      </w:r>
      <w:proofErr w:type="spellStart"/>
      <w:r w:rsidRPr="00F532BC">
        <w:rPr>
          <w:rFonts w:asciiTheme="minorHAnsi" w:hAnsiTheme="minorHAnsi" w:cstheme="minorHAnsi"/>
          <w:color w:val="221E1F"/>
          <w:sz w:val="18"/>
          <w:szCs w:val="18"/>
        </w:rPr>
        <w:t>strahovimaa</w:t>
      </w:r>
      <w:proofErr w:type="spellEnd"/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sudjeluje u igri uloga na slikovni poticaj 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piše kratki dijalog 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odgovara na pitanja o školskoj knjižnici </w:t>
      </w:r>
    </w:p>
    <w:p w:rsidR="00DB6E7A" w:rsidRPr="00F532BC" w:rsidRDefault="008132F3" w:rsidP="000E0675">
      <w:pPr>
        <w:rPr>
          <w:rFonts w:cstheme="minorHAnsi"/>
          <w:b/>
        </w:rPr>
      </w:pPr>
      <w:r w:rsidRPr="00F532BC">
        <w:rPr>
          <w:rFonts w:cstheme="minorHAnsi"/>
          <w:color w:val="221E1F"/>
          <w:sz w:val="18"/>
          <w:szCs w:val="18"/>
        </w:rPr>
        <w:t>– piše izvješće o školskoj knjižnici</w:t>
      </w:r>
    </w:p>
    <w:p w:rsidR="00207490" w:rsidRPr="00F532BC" w:rsidRDefault="00207490" w:rsidP="003278D0">
      <w:pPr>
        <w:jc w:val="center"/>
        <w:rPr>
          <w:rFonts w:cstheme="minorHAnsi"/>
          <w:b/>
          <w:color w:val="00B050"/>
        </w:rPr>
      </w:pPr>
      <w:r w:rsidRPr="00F532BC">
        <w:rPr>
          <w:rFonts w:cstheme="minorHAnsi"/>
          <w:b/>
          <w:color w:val="00B050"/>
        </w:rPr>
        <w:t>Povezivanje s MPT-om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132F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8132F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8132F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8132F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8132F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8132F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8132F3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8132F3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132F3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8132F3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8132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132F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8132F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8132F3" w:rsidRPr="00F532BC" w:rsidRDefault="008132F3" w:rsidP="008132F3">
      <w:pPr>
        <w:jc w:val="center"/>
        <w:rPr>
          <w:rFonts w:cstheme="minorHAnsi"/>
          <w:b/>
          <w:color w:val="00B050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F532BC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8132F3" w:rsidRPr="00F532BC" w:rsidRDefault="008132F3" w:rsidP="003278D0">
      <w:pPr>
        <w:jc w:val="center"/>
        <w:rPr>
          <w:rFonts w:cstheme="minorHAnsi"/>
          <w:b/>
          <w:color w:val="00B050"/>
        </w:rPr>
      </w:pPr>
    </w:p>
    <w:p w:rsidR="00797214" w:rsidRPr="00F532BC" w:rsidRDefault="00F72EA7" w:rsidP="00F72EA7">
      <w:pPr>
        <w:jc w:val="center"/>
        <w:rPr>
          <w:rFonts w:cstheme="minorHAnsi"/>
          <w:b/>
          <w:color w:val="7030A0"/>
        </w:rPr>
      </w:pPr>
      <w:r w:rsidRPr="00F532BC">
        <w:rPr>
          <w:rFonts w:cstheme="minorHAnsi"/>
          <w:b/>
          <w:color w:val="7030A0"/>
        </w:rPr>
        <w:lastRenderedPageBreak/>
        <w:t>Digitalni sadržaji: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Love </w:t>
      </w:r>
      <w:proofErr w:type="spellStart"/>
      <w:r w:rsidRPr="00F532BC">
        <w:rPr>
          <w:rFonts w:asciiTheme="minorHAnsi" w:hAnsiTheme="minorHAnsi" w:cstheme="minorHAnsi"/>
          <w:color w:val="221E1F"/>
          <w:sz w:val="18"/>
          <w:szCs w:val="18"/>
        </w:rPr>
        <w:t>your</w:t>
      </w:r>
      <w:proofErr w:type="spellEnd"/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532BC">
        <w:rPr>
          <w:rFonts w:asciiTheme="minorHAnsi" w:hAnsiTheme="minorHAnsi" w:cstheme="minorHAnsi"/>
          <w:color w:val="221E1F"/>
          <w:sz w:val="18"/>
          <w:szCs w:val="18"/>
        </w:rPr>
        <w:t>library</w:t>
      </w:r>
      <w:proofErr w:type="spellEnd"/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5B319B" w:rsidRPr="00F532BC" w:rsidRDefault="008132F3" w:rsidP="008132F3">
      <w:pPr>
        <w:rPr>
          <w:rFonts w:cstheme="minorHAnsi"/>
          <w:b/>
          <w:color w:val="7030A0"/>
        </w:rPr>
      </w:pPr>
      <w:proofErr w:type="spellStart"/>
      <w:r w:rsidRPr="00F532BC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F532BC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Why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are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libraries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important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today</w:t>
      </w:r>
      <w:proofErr w:type="spellEnd"/>
    </w:p>
    <w:p w:rsidR="00207490" w:rsidRPr="00F532BC" w:rsidRDefault="00207490" w:rsidP="00207490">
      <w:pPr>
        <w:jc w:val="center"/>
        <w:rPr>
          <w:rFonts w:cstheme="minorHAnsi"/>
          <w:b/>
          <w:color w:val="0070C0"/>
        </w:rPr>
      </w:pPr>
      <w:r w:rsidRPr="00F532BC">
        <w:rPr>
          <w:rFonts w:cstheme="minorHAnsi"/>
          <w:b/>
          <w:color w:val="0070C0"/>
        </w:rPr>
        <w:t>PLAN SATA</w:t>
      </w:r>
      <w:r w:rsidR="00045514" w:rsidRPr="00F532BC">
        <w:rPr>
          <w:rFonts w:cstheme="minorHAnsi"/>
          <w:b/>
          <w:color w:val="0070C0"/>
        </w:rPr>
        <w:t xml:space="preserve"> </w:t>
      </w:r>
      <w:r w:rsidR="00F72EA7" w:rsidRPr="00F532BC">
        <w:rPr>
          <w:rFonts w:cstheme="minorHAnsi"/>
          <w:b/>
          <w:color w:val="0070C0"/>
        </w:rPr>
        <w:t>1</w:t>
      </w:r>
    </w:p>
    <w:p w:rsidR="008132F3" w:rsidRPr="008132F3" w:rsidRDefault="008132F3" w:rsidP="008132F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132F3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8132F3" w:rsidRPr="008132F3" w:rsidRDefault="008132F3" w:rsidP="008132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132F3">
        <w:rPr>
          <w:rFonts w:cstheme="minorHAnsi"/>
          <w:color w:val="221E1F"/>
          <w:sz w:val="20"/>
          <w:szCs w:val="20"/>
        </w:rPr>
        <w:t>ica</w:t>
      </w:r>
      <w:proofErr w:type="spellEnd"/>
      <w:r w:rsidRPr="008132F3">
        <w:rPr>
          <w:rFonts w:cstheme="minorHAnsi"/>
          <w:color w:val="221E1F"/>
          <w:sz w:val="20"/>
          <w:szCs w:val="20"/>
        </w:rPr>
        <w:t xml:space="preserve"> postavlja pitanje učenicima: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buildings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are? </w:t>
      </w:r>
      <w:r w:rsidRPr="008132F3">
        <w:rPr>
          <w:rFonts w:cstheme="minorHAnsi"/>
          <w:color w:val="221E1F"/>
          <w:sz w:val="20"/>
          <w:szCs w:val="20"/>
        </w:rPr>
        <w:t xml:space="preserve">te im pokazuje slike najneobičnijih knjižnica na svijetu. Učenici skupa pogađaju. </w:t>
      </w:r>
    </w:p>
    <w:p w:rsidR="008132F3" w:rsidRPr="008132F3" w:rsidRDefault="008132F3" w:rsidP="008132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 xml:space="preserve">Kad pogode da je riječ o knjižnici, učenici odgovaraju na pitanje: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library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8132F3">
        <w:rPr>
          <w:rFonts w:cstheme="minorHAnsi"/>
          <w:color w:val="221E1F"/>
          <w:sz w:val="20"/>
          <w:szCs w:val="20"/>
        </w:rPr>
        <w:t xml:space="preserve">Mogu se koristiti izrazima na 98. stranici u udžbeniku. </w:t>
      </w:r>
    </w:p>
    <w:p w:rsidR="008132F3" w:rsidRPr="00F532BC" w:rsidRDefault="008132F3" w:rsidP="008132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8132F3" w:rsidRPr="008132F3" w:rsidRDefault="008132F3" w:rsidP="008132F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132F3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8132F3" w:rsidRPr="008132F3" w:rsidRDefault="008132F3" w:rsidP="008132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132F3">
        <w:rPr>
          <w:rFonts w:cstheme="minorHAnsi"/>
          <w:color w:val="221E1F"/>
          <w:sz w:val="20"/>
          <w:szCs w:val="20"/>
        </w:rPr>
        <w:t>ica</w:t>
      </w:r>
      <w:proofErr w:type="spellEnd"/>
      <w:r w:rsidRPr="008132F3">
        <w:rPr>
          <w:rFonts w:cstheme="minorHAnsi"/>
          <w:color w:val="221E1F"/>
          <w:sz w:val="20"/>
          <w:szCs w:val="20"/>
        </w:rPr>
        <w:t xml:space="preserve"> uputi učenike da pročitaju tekst u 1. zadatku na 98. stranici u udžbeniku. Učenici zatim praznine u tekstu dopunjavaju zadanim riječima. Da bi provjerili točnost rješenja, učitelj/</w:t>
      </w:r>
      <w:proofErr w:type="spellStart"/>
      <w:r w:rsidRPr="008132F3">
        <w:rPr>
          <w:rFonts w:cstheme="minorHAnsi"/>
          <w:color w:val="221E1F"/>
          <w:sz w:val="20"/>
          <w:szCs w:val="20"/>
        </w:rPr>
        <w:t>ica</w:t>
      </w:r>
      <w:proofErr w:type="spellEnd"/>
      <w:r w:rsidRPr="008132F3">
        <w:rPr>
          <w:rFonts w:cstheme="minorHAnsi"/>
          <w:color w:val="221E1F"/>
          <w:sz w:val="20"/>
          <w:szCs w:val="20"/>
        </w:rPr>
        <w:t xml:space="preserve"> govori rečenice na hrvatskome, a učenici ih pronalaze u tekstu i naglas čitaju na engleskome. </w:t>
      </w:r>
    </w:p>
    <w:p w:rsidR="008132F3" w:rsidRPr="008132F3" w:rsidRDefault="008132F3" w:rsidP="008132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 xml:space="preserve">Učenici raspravljaju o pitanjima u 2. zadatku i daju ideje gdje bi mogli postaviti malu besplatnu knjižnicu u svom susjedstvu, bi li ljudi tamo ostavljali knjige i koju bi od knjiga koje posjeduju ostavili tamo. </w:t>
      </w:r>
    </w:p>
    <w:p w:rsidR="008132F3" w:rsidRPr="008132F3" w:rsidRDefault="008132F3" w:rsidP="008132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 xml:space="preserve">Učenici pročitaju i pokušavaju kronološkim redoslijedom posložiti rečenice u 3. zadatku. Zatim slušaju zvučni zapis </w:t>
      </w:r>
      <w:r w:rsidRPr="008132F3">
        <w:rPr>
          <w:rFonts w:cstheme="minorHAnsi"/>
          <w:i/>
          <w:iCs/>
          <w:color w:val="221E1F"/>
          <w:sz w:val="20"/>
          <w:szCs w:val="20"/>
        </w:rPr>
        <w:t xml:space="preserve">At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library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8132F3">
        <w:rPr>
          <w:rFonts w:cstheme="minorHAnsi"/>
          <w:color w:val="221E1F"/>
          <w:sz w:val="20"/>
          <w:szCs w:val="20"/>
        </w:rPr>
        <w:t xml:space="preserve">i provjeravaju jesu li rečenice pravilno posložene. Za ispravak i provjeru učenici još jedanput poslušaju zvučni zapis. </w:t>
      </w:r>
    </w:p>
    <w:p w:rsidR="008132F3" w:rsidRPr="008132F3" w:rsidRDefault="008132F3" w:rsidP="008132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 xml:space="preserve">Učenici u 4. zadatku odgovaraju na pitanja višestrukog izbora koja se odnose na odslušani zvučni zapis. </w:t>
      </w:r>
    </w:p>
    <w:p w:rsidR="008132F3" w:rsidRPr="008132F3" w:rsidRDefault="008132F3" w:rsidP="008132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132F3">
        <w:rPr>
          <w:rFonts w:cstheme="minorHAnsi"/>
          <w:color w:val="221E1F"/>
          <w:sz w:val="20"/>
          <w:szCs w:val="20"/>
        </w:rPr>
        <w:t>ica</w:t>
      </w:r>
      <w:proofErr w:type="spellEnd"/>
      <w:r w:rsidRPr="008132F3">
        <w:rPr>
          <w:rFonts w:cstheme="minorHAnsi"/>
          <w:color w:val="221E1F"/>
          <w:sz w:val="20"/>
          <w:szCs w:val="20"/>
        </w:rPr>
        <w:t xml:space="preserve"> usmjerava učenike na 5. zadatak postavljajući im pitanja: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places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intimidated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at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chatting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strangers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8132F3" w:rsidRPr="00F532BC" w:rsidRDefault="008132F3" w:rsidP="008132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8132F3" w:rsidRPr="008132F3" w:rsidRDefault="008132F3" w:rsidP="008132F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8132F3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8132F3" w:rsidRPr="008132F3" w:rsidRDefault="008132F3" w:rsidP="008132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132F3">
        <w:rPr>
          <w:rFonts w:cstheme="minorHAnsi"/>
          <w:color w:val="221E1F"/>
          <w:sz w:val="20"/>
          <w:szCs w:val="20"/>
        </w:rPr>
        <w:t xml:space="preserve">Učenici igraju </w:t>
      </w:r>
      <w:r w:rsidRPr="008132F3">
        <w:rPr>
          <w:rFonts w:cstheme="minorHAnsi"/>
          <w:b/>
          <w:bCs/>
          <w:color w:val="221E1F"/>
          <w:sz w:val="20"/>
          <w:szCs w:val="20"/>
        </w:rPr>
        <w:t>DDS</w:t>
      </w:r>
      <w:r w:rsidRPr="008132F3">
        <w:rPr>
          <w:rFonts w:cstheme="minorHAnsi"/>
          <w:color w:val="221E1F"/>
          <w:sz w:val="20"/>
          <w:szCs w:val="20"/>
        </w:rPr>
        <w:t xml:space="preserve">: </w:t>
      </w:r>
      <w:proofErr w:type="spellStart"/>
      <w:r w:rsidRPr="008132F3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8132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8132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132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8132F3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): Love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library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8132F3">
        <w:rPr>
          <w:rFonts w:cstheme="minorHAnsi"/>
          <w:color w:val="221E1F"/>
          <w:sz w:val="20"/>
          <w:szCs w:val="20"/>
        </w:rPr>
        <w:t>(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132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2F3">
        <w:rPr>
          <w:rFonts w:cstheme="minorHAnsi"/>
          <w:i/>
          <w:iCs/>
          <w:color w:val="221E1F"/>
          <w:sz w:val="20"/>
          <w:szCs w:val="20"/>
        </w:rPr>
        <w:t>match</w:t>
      </w:r>
      <w:proofErr w:type="spellEnd"/>
      <w:r w:rsidRPr="008132F3">
        <w:rPr>
          <w:rFonts w:cstheme="minorHAnsi"/>
          <w:color w:val="221E1F"/>
          <w:sz w:val="20"/>
          <w:szCs w:val="20"/>
        </w:rPr>
        <w:t>).</w:t>
      </w:r>
    </w:p>
    <w:p w:rsidR="008132F3" w:rsidRPr="00F532BC" w:rsidRDefault="008132F3" w:rsidP="008132F3">
      <w:pPr>
        <w:rPr>
          <w:rFonts w:cstheme="minorHAnsi"/>
          <w:b/>
          <w:color w:val="0070C0"/>
        </w:rPr>
      </w:pPr>
    </w:p>
    <w:p w:rsidR="008132F3" w:rsidRPr="00F532BC" w:rsidRDefault="008132F3" w:rsidP="008132F3">
      <w:pPr>
        <w:rPr>
          <w:rFonts w:cstheme="minorHAnsi"/>
          <w:b/>
          <w:color w:val="0070C0"/>
        </w:rPr>
      </w:pPr>
      <w:r w:rsidRPr="00F532BC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F532BC">
        <w:rPr>
          <w:rFonts w:cstheme="minorHAnsi"/>
          <w:i/>
          <w:iCs/>
          <w:color w:val="221E1F"/>
          <w:sz w:val="20"/>
          <w:szCs w:val="20"/>
        </w:rPr>
        <w:t xml:space="preserve">Učenici u školskoj /gradskoj/kućnoj knjižnici traže knjige prema prethodno određenim uputama, primjerice: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more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than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100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pages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main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character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human.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has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been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made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into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movie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oldest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library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author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...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itd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>. Kad pronađu knjigu, zapisuju ime autora i naslov.</w:t>
      </w:r>
    </w:p>
    <w:p w:rsidR="000E0675" w:rsidRPr="00F532BC" w:rsidRDefault="000E0675">
      <w:pPr>
        <w:rPr>
          <w:rFonts w:cstheme="minorHAnsi"/>
          <w:lang w:val="en-GB"/>
        </w:rPr>
      </w:pPr>
      <w:r w:rsidRPr="00F532BC">
        <w:rPr>
          <w:rFonts w:cstheme="minorHAnsi"/>
          <w:lang w:val="en-GB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F532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F532BC">
              <w:rPr>
                <w:rFonts w:cstheme="minorHAnsi"/>
                <w:b/>
              </w:rPr>
              <w:t>ica</w:t>
            </w:r>
            <w:proofErr w:type="spellEnd"/>
            <w:r w:rsidRPr="00F532B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F532B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F532B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F532B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F532BC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6E4B04" w:rsidRPr="00F532BC" w:rsidTr="00F503AB">
        <w:tc>
          <w:tcPr>
            <w:tcW w:w="3085" w:type="dxa"/>
            <w:shd w:val="clear" w:color="auto" w:fill="E7E6E6" w:themeFill="background2"/>
          </w:tcPr>
          <w:p w:rsidR="006E4B04" w:rsidRPr="00F532BC" w:rsidRDefault="006E4B04" w:rsidP="00F503AB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6E4B04" w:rsidRPr="00F532BC" w:rsidRDefault="006E4B04" w:rsidP="00F503AB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UMJETNOST JE DIO NAS</w:t>
            </w:r>
          </w:p>
        </w:tc>
      </w:tr>
      <w:tr w:rsidR="006E4B04" w:rsidRPr="00F532BC" w:rsidTr="00F503AB">
        <w:tc>
          <w:tcPr>
            <w:tcW w:w="3085" w:type="dxa"/>
          </w:tcPr>
          <w:p w:rsidR="006E4B04" w:rsidRPr="00F532BC" w:rsidRDefault="006E4B04" w:rsidP="00F503AB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6E4B04" w:rsidRPr="00F532BC" w:rsidRDefault="006E4B04" w:rsidP="00F503AB">
            <w:pPr>
              <w:rPr>
                <w:rFonts w:cstheme="minorHAnsi"/>
                <w:b/>
              </w:rPr>
            </w:pPr>
            <w:proofErr w:type="spellStart"/>
            <w:r w:rsidRPr="00F532BC">
              <w:rPr>
                <w:rFonts w:cstheme="minorHAnsi"/>
                <w:b/>
              </w:rPr>
              <w:t>Unit</w:t>
            </w:r>
            <w:proofErr w:type="spellEnd"/>
            <w:r w:rsidRPr="00F532BC">
              <w:rPr>
                <w:rFonts w:cstheme="minorHAnsi"/>
                <w:b/>
              </w:rPr>
              <w:t xml:space="preserve"> 6 </w:t>
            </w:r>
            <w:proofErr w:type="spellStart"/>
            <w:r w:rsidRPr="00F532BC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Pr="00F532BC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F532BC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6E4B04" w:rsidRPr="00F532BC" w:rsidTr="00F503AB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6E4B04" w:rsidRPr="00F532BC" w:rsidRDefault="006E4B04" w:rsidP="00F503AB">
            <w:pPr>
              <w:rPr>
                <w:rFonts w:cstheme="minorHAnsi"/>
              </w:rPr>
            </w:pPr>
            <w:r w:rsidRPr="00F532B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6E4B04" w:rsidRPr="00F532BC" w:rsidRDefault="006E4B04" w:rsidP="00F503AB">
            <w:pPr>
              <w:rPr>
                <w:rFonts w:cstheme="minorHAnsi"/>
                <w:b/>
              </w:rPr>
            </w:pPr>
            <w:proofErr w:type="spellStart"/>
            <w:r w:rsidRPr="00F532BC">
              <w:rPr>
                <w:rFonts w:cstheme="minorHAnsi"/>
                <w:b/>
              </w:rPr>
              <w:t>Lesson</w:t>
            </w:r>
            <w:proofErr w:type="spellEnd"/>
            <w:r w:rsidRPr="00F532BC">
              <w:rPr>
                <w:rFonts w:cstheme="minorHAnsi"/>
                <w:b/>
              </w:rPr>
              <w:t xml:space="preserve"> 4 </w:t>
            </w:r>
            <w:r w:rsidRPr="00F532BC">
              <w:rPr>
                <w:rFonts w:cstheme="minorHAnsi"/>
                <w:b/>
                <w:color w:val="FF0000"/>
              </w:rPr>
              <w:t xml:space="preserve">Love </w:t>
            </w:r>
            <w:proofErr w:type="spellStart"/>
            <w:r w:rsidRPr="00F532BC">
              <w:rPr>
                <w:rFonts w:cstheme="minorHAnsi"/>
                <w:b/>
                <w:color w:val="FF0000"/>
              </w:rPr>
              <w:t>your</w:t>
            </w:r>
            <w:proofErr w:type="spellEnd"/>
            <w:r w:rsidRPr="00F532B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F532BC">
              <w:rPr>
                <w:rFonts w:cstheme="minorHAnsi"/>
                <w:b/>
                <w:color w:val="FF0000"/>
              </w:rPr>
              <w:t>library</w:t>
            </w:r>
            <w:proofErr w:type="spellEnd"/>
          </w:p>
        </w:tc>
      </w:tr>
    </w:tbl>
    <w:p w:rsidR="006E4B04" w:rsidRPr="00F532BC" w:rsidRDefault="006E4B04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F532B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F532BC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532BC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F532BC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532BC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532BC" w:rsidRPr="00F532BC" w:rsidRDefault="00F532BC" w:rsidP="00F532B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accessible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fine, 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swap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intimidated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self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confident</w:t>
            </w:r>
            <w:proofErr w:type="spellEnd"/>
            <w:r w:rsidRPr="00F532B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F532BC" w:rsidRPr="00F532BC" w:rsidRDefault="00F532BC" w:rsidP="00F532B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Useful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for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meeting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E0675" w:rsidRPr="00F532BC" w:rsidRDefault="00F532BC" w:rsidP="00F532BC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F532BC">
              <w:rPr>
                <w:rFonts w:cstheme="minorHAnsi"/>
                <w:color w:val="221E1F"/>
                <w:sz w:val="20"/>
                <w:szCs w:val="20"/>
              </w:rPr>
              <w:t>people</w:t>
            </w:r>
            <w:proofErr w:type="spellEnd"/>
          </w:p>
        </w:tc>
      </w:tr>
      <w:tr w:rsidR="00F532BC" w:rsidRPr="00F532B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F532BC" w:rsidRPr="00F532BC" w:rsidRDefault="00F532BC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532BC" w:rsidRPr="00F532BC" w:rsidRDefault="00F532BC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F532BC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532BC" w:rsidRPr="00F532BC" w:rsidRDefault="00F532B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Past </w:t>
            </w:r>
            <w:proofErr w:type="spellStart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</w:p>
          <w:p w:rsidR="00F532BC" w:rsidRPr="00F532BC" w:rsidRDefault="00F532B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F532B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F532BC" w:rsidRDefault="000E0675" w:rsidP="000E0675">
      <w:pPr>
        <w:rPr>
          <w:rFonts w:cstheme="minorHAnsi"/>
          <w:sz w:val="24"/>
          <w:szCs w:val="24"/>
        </w:rPr>
      </w:pPr>
    </w:p>
    <w:p w:rsidR="00F72EA7" w:rsidRPr="00F532BC" w:rsidRDefault="00F72EA7" w:rsidP="00F72EA7">
      <w:pPr>
        <w:jc w:val="center"/>
        <w:rPr>
          <w:rFonts w:cstheme="minorHAnsi"/>
          <w:b/>
          <w:color w:val="00B050"/>
        </w:rPr>
      </w:pPr>
      <w:r w:rsidRPr="00F532BC">
        <w:rPr>
          <w:rFonts w:cstheme="minorHAnsi"/>
          <w:b/>
          <w:color w:val="00B050"/>
        </w:rPr>
        <w:t>Ishodi učenja iz PK EJ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F532BC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F532BC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F532BC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F532BC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F532BC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F532BC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F532BC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F532BC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F532BC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F532BC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F532BC" w:rsidRDefault="00F532BC" w:rsidP="00F532BC">
      <w:pPr>
        <w:rPr>
          <w:rFonts w:cstheme="minorHAnsi"/>
        </w:rPr>
      </w:pPr>
      <w:r w:rsidRPr="00F532B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F532B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0E0675" w:rsidRPr="00F532BC" w:rsidRDefault="000E0675" w:rsidP="000E0675">
      <w:pPr>
        <w:jc w:val="center"/>
        <w:rPr>
          <w:rFonts w:cstheme="minorHAnsi"/>
          <w:b/>
          <w:color w:val="00B050"/>
        </w:rPr>
      </w:pPr>
      <w:r w:rsidRPr="00F532BC">
        <w:rPr>
          <w:rFonts w:cstheme="minorHAnsi"/>
          <w:b/>
          <w:color w:val="00B050"/>
        </w:rPr>
        <w:t>Razrada ishoda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pokazuje globalno i selektivno razumijevanje pročitanog teksta 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pokazuje globalno i selektivno razumijevanje odslušanog teksta 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sudjeluje u neplaniranom razgovoru o </w:t>
      </w:r>
      <w:proofErr w:type="spellStart"/>
      <w:r w:rsidRPr="00F532BC">
        <w:rPr>
          <w:rFonts w:asciiTheme="minorHAnsi" w:hAnsiTheme="minorHAnsi" w:cstheme="minorHAnsi"/>
          <w:color w:val="221E1F"/>
          <w:sz w:val="18"/>
          <w:szCs w:val="18"/>
        </w:rPr>
        <w:t>strahovimaa</w:t>
      </w:r>
      <w:proofErr w:type="spellEnd"/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sudjeluje u igri uloga na slikovni poticaj 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piše kratki dijalog </w:t>
      </w:r>
    </w:p>
    <w:p w:rsidR="00F532BC" w:rsidRPr="00F532BC" w:rsidRDefault="00F532BC" w:rsidP="00F532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– odgovara na pitanja o školskoj knjižnici </w:t>
      </w:r>
    </w:p>
    <w:p w:rsidR="000E0675" w:rsidRPr="00F532BC" w:rsidRDefault="00F532BC" w:rsidP="00F72EA7">
      <w:pPr>
        <w:rPr>
          <w:rFonts w:cstheme="minorHAnsi"/>
          <w:b/>
        </w:rPr>
      </w:pPr>
      <w:r w:rsidRPr="00F532BC">
        <w:rPr>
          <w:rFonts w:cstheme="minorHAnsi"/>
          <w:color w:val="221E1F"/>
          <w:sz w:val="18"/>
          <w:szCs w:val="18"/>
        </w:rPr>
        <w:t>– piše izvješće o školskoj knjižnici.</w:t>
      </w:r>
    </w:p>
    <w:p w:rsidR="000E0675" w:rsidRPr="00F532BC" w:rsidRDefault="000E0675" w:rsidP="000E0675">
      <w:pPr>
        <w:jc w:val="center"/>
        <w:rPr>
          <w:rFonts w:cstheme="minorHAnsi"/>
          <w:b/>
          <w:color w:val="00B050"/>
        </w:rPr>
      </w:pPr>
      <w:r w:rsidRPr="00F532BC">
        <w:rPr>
          <w:rFonts w:cstheme="minorHAnsi"/>
          <w:b/>
          <w:color w:val="00B050"/>
        </w:rPr>
        <w:t>Povezivanje s MPT-om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532BC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532BC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F532BC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F532BC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F532BC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F532BC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532BC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F532BC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532BC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532BC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F532BC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F532BC" w:rsidRDefault="00F532BC" w:rsidP="00F532BC">
      <w:pPr>
        <w:rPr>
          <w:rFonts w:cstheme="minorHAnsi"/>
          <w:b/>
        </w:rPr>
      </w:pPr>
      <w:proofErr w:type="spellStart"/>
      <w:r w:rsidRPr="00F532B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532BC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F532BC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5B319B" w:rsidRPr="00F532BC" w:rsidRDefault="005B319B" w:rsidP="005B319B">
      <w:pPr>
        <w:rPr>
          <w:rFonts w:cstheme="minorHAnsi"/>
          <w:b/>
        </w:rPr>
      </w:pPr>
    </w:p>
    <w:p w:rsidR="000E0675" w:rsidRPr="00F532BC" w:rsidRDefault="000E0675" w:rsidP="00F72EA7">
      <w:pPr>
        <w:jc w:val="center"/>
        <w:rPr>
          <w:rFonts w:cstheme="minorHAnsi"/>
          <w:b/>
          <w:color w:val="7030A0"/>
        </w:rPr>
      </w:pPr>
      <w:r w:rsidRPr="00F532BC">
        <w:rPr>
          <w:rFonts w:cstheme="minorHAnsi"/>
          <w:b/>
          <w:color w:val="7030A0"/>
        </w:rPr>
        <w:lastRenderedPageBreak/>
        <w:t>Digitalni sadržaji:</w:t>
      </w:r>
    </w:p>
    <w:p w:rsidR="008132F3" w:rsidRPr="00F532BC" w:rsidRDefault="008132F3" w:rsidP="008132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F532B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Love </w:t>
      </w:r>
      <w:proofErr w:type="spellStart"/>
      <w:r w:rsidRPr="00F532BC">
        <w:rPr>
          <w:rFonts w:asciiTheme="minorHAnsi" w:hAnsiTheme="minorHAnsi" w:cstheme="minorHAnsi"/>
          <w:color w:val="221E1F"/>
          <w:sz w:val="18"/>
          <w:szCs w:val="18"/>
        </w:rPr>
        <w:t>your</w:t>
      </w:r>
      <w:proofErr w:type="spellEnd"/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F532BC">
        <w:rPr>
          <w:rFonts w:asciiTheme="minorHAnsi" w:hAnsiTheme="minorHAnsi" w:cstheme="minorHAnsi"/>
          <w:color w:val="221E1F"/>
          <w:sz w:val="18"/>
          <w:szCs w:val="18"/>
        </w:rPr>
        <w:t>library</w:t>
      </w:r>
      <w:proofErr w:type="spellEnd"/>
      <w:r w:rsidRPr="00F532B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0E0675" w:rsidRPr="00F532BC" w:rsidRDefault="008132F3" w:rsidP="008132F3">
      <w:pPr>
        <w:rPr>
          <w:rFonts w:cstheme="minorHAnsi"/>
          <w:b/>
        </w:rPr>
      </w:pPr>
      <w:proofErr w:type="spellStart"/>
      <w:r w:rsidRPr="00F532BC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F532BC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Why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are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libraries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important</w:t>
      </w:r>
      <w:proofErr w:type="spellEnd"/>
      <w:r w:rsidRPr="00F532B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F532BC">
        <w:rPr>
          <w:rFonts w:cstheme="minorHAnsi"/>
          <w:color w:val="221E1F"/>
          <w:sz w:val="18"/>
          <w:szCs w:val="18"/>
        </w:rPr>
        <w:t>today</w:t>
      </w:r>
      <w:proofErr w:type="spellEnd"/>
    </w:p>
    <w:p w:rsidR="005B319B" w:rsidRPr="00F532BC" w:rsidRDefault="005B319B" w:rsidP="005B319B">
      <w:pPr>
        <w:jc w:val="center"/>
        <w:rPr>
          <w:rFonts w:cstheme="minorHAnsi"/>
          <w:b/>
          <w:color w:val="0070C0"/>
        </w:rPr>
      </w:pPr>
      <w:r w:rsidRPr="00F532BC">
        <w:rPr>
          <w:rFonts w:cstheme="minorHAnsi"/>
          <w:b/>
          <w:color w:val="0070C0"/>
        </w:rPr>
        <w:t>PLAN SATA 2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F532BC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F532BC" w:rsidRPr="00F532BC" w:rsidRDefault="00F532BC" w:rsidP="00F532B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 xml:space="preserve">Učenici čitaju rješenja domaće zadaće. </w:t>
      </w:r>
    </w:p>
    <w:p w:rsidR="00F532BC" w:rsidRPr="00F532BC" w:rsidRDefault="00F532BC" w:rsidP="00F532B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532BC">
        <w:rPr>
          <w:rFonts w:cstheme="minorHAnsi"/>
          <w:color w:val="221E1F"/>
          <w:sz w:val="20"/>
          <w:szCs w:val="20"/>
        </w:rPr>
        <w:t>ica</w:t>
      </w:r>
      <w:proofErr w:type="spellEnd"/>
      <w:r w:rsidRPr="00F532BC">
        <w:rPr>
          <w:rFonts w:cstheme="minorHAnsi"/>
          <w:color w:val="221E1F"/>
          <w:sz w:val="20"/>
          <w:szCs w:val="20"/>
        </w:rPr>
        <w:t xml:space="preserve"> pita učenike: </w:t>
      </w:r>
      <w:r w:rsidRPr="00F532BC">
        <w:rPr>
          <w:rFonts w:cstheme="minorHAnsi"/>
          <w:i/>
          <w:iCs/>
          <w:color w:val="221E1F"/>
          <w:sz w:val="20"/>
          <w:szCs w:val="20"/>
        </w:rPr>
        <w:t xml:space="preserve">Are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at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striking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up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conversation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strangers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last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talked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to a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kid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age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didn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’t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stay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touch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F532BC">
        <w:rPr>
          <w:rFonts w:cstheme="minorHAnsi"/>
          <w:color w:val="221E1F"/>
          <w:sz w:val="20"/>
          <w:szCs w:val="20"/>
        </w:rPr>
        <w:t xml:space="preserve">Učenici govore o svojim iskustvima.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F532BC" w:rsidRPr="00F532BC" w:rsidRDefault="00F532BC" w:rsidP="00F532BC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F532BC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F532BC" w:rsidRPr="00F532BC" w:rsidRDefault="00F532BC" w:rsidP="00F532B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 xml:space="preserve">Učenici slušaju slušne zapise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Conversation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1 – 3 </w:t>
      </w:r>
      <w:r w:rsidRPr="00F532BC">
        <w:rPr>
          <w:rFonts w:cstheme="minorHAnsi"/>
          <w:color w:val="221E1F"/>
          <w:sz w:val="20"/>
          <w:szCs w:val="20"/>
        </w:rPr>
        <w:t xml:space="preserve">u 1. zadatku na 99. stranici u udžbeniku. Tijekom slušanja spajaju slikovni predložak i naziv dijaloga. </w:t>
      </w:r>
    </w:p>
    <w:p w:rsidR="00F532BC" w:rsidRPr="00F532BC" w:rsidRDefault="00F532BC" w:rsidP="00F532B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 xml:space="preserve">Učenici ponovno slušaju razgovor u umjetničkoj galeriji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Conversation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 1 </w:t>
      </w:r>
      <w:r w:rsidRPr="00F532BC">
        <w:rPr>
          <w:rFonts w:cstheme="minorHAnsi"/>
          <w:color w:val="221E1F"/>
          <w:sz w:val="20"/>
          <w:szCs w:val="20"/>
        </w:rPr>
        <w:t xml:space="preserve">te u 2. zadatku kvačicom označuju izraze koje čuju. </w:t>
      </w:r>
    </w:p>
    <w:p w:rsidR="00F532BC" w:rsidRPr="00F532BC" w:rsidRDefault="00F532BC" w:rsidP="00F532B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 xml:space="preserve">U 3. zadatku učenici ponovno slušaju preostala dva dijaloga i odlučuju koji je od njih manje formalan. </w:t>
      </w:r>
    </w:p>
    <w:p w:rsidR="00F532BC" w:rsidRPr="00F532BC" w:rsidRDefault="00F532BC" w:rsidP="00F532B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 xml:space="preserve">Učenici gledaju slikovni predložak u 4. zadatku i nagađaju o čemu razgovaraju likovi na slikama. </w:t>
      </w:r>
    </w:p>
    <w:p w:rsidR="00F532BC" w:rsidRPr="00F532BC" w:rsidRDefault="00F532BC" w:rsidP="00F532B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 xml:space="preserve">Učenici igraju igru uloga u 5. zadatku tako što biraju jednu fotografiju i u parovima stvaraju dijalog na licu mjesta koristeći se izrazima u okviru </w:t>
      </w:r>
      <w:r w:rsidRPr="00F532BC">
        <w:rPr>
          <w:rFonts w:cstheme="minorHAnsi"/>
          <w:i/>
          <w:iCs/>
          <w:color w:val="221E1F"/>
          <w:sz w:val="20"/>
          <w:szCs w:val="20"/>
        </w:rPr>
        <w:t>USEFUL EXPRESSIONS</w:t>
      </w:r>
      <w:r w:rsidRPr="00F532BC">
        <w:rPr>
          <w:rFonts w:cstheme="minorHAnsi"/>
          <w:color w:val="221E1F"/>
          <w:sz w:val="20"/>
          <w:szCs w:val="20"/>
        </w:rPr>
        <w:t xml:space="preserve">. </w:t>
      </w:r>
    </w:p>
    <w:p w:rsidR="00F532BC" w:rsidRPr="00F532BC" w:rsidRDefault="00F532BC" w:rsidP="00F532B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>Kad učenici odigraju svoju scenu, učitelj/</w:t>
      </w:r>
      <w:proofErr w:type="spellStart"/>
      <w:r w:rsidRPr="00F532BC">
        <w:rPr>
          <w:rFonts w:cstheme="minorHAnsi"/>
          <w:color w:val="221E1F"/>
          <w:sz w:val="20"/>
          <w:szCs w:val="20"/>
        </w:rPr>
        <w:t>ica</w:t>
      </w:r>
      <w:proofErr w:type="spellEnd"/>
      <w:r w:rsidRPr="00F532BC">
        <w:rPr>
          <w:rFonts w:cstheme="minorHAnsi"/>
          <w:color w:val="221E1F"/>
          <w:sz w:val="20"/>
          <w:szCs w:val="20"/>
        </w:rPr>
        <w:t xml:space="preserve"> ih potiče na improvizacijsku igru „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Director</w:t>
      </w:r>
      <w:proofErr w:type="spellEnd"/>
      <w:r w:rsidRPr="00F532BC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F532BC">
        <w:rPr>
          <w:rFonts w:cstheme="minorHAnsi"/>
          <w:i/>
          <w:iCs/>
          <w:color w:val="221E1F"/>
          <w:sz w:val="20"/>
          <w:szCs w:val="20"/>
        </w:rPr>
        <w:t>Cut</w:t>
      </w:r>
      <w:proofErr w:type="spellEnd"/>
      <w:r w:rsidRPr="00F532BC">
        <w:rPr>
          <w:rFonts w:cstheme="minorHAnsi"/>
          <w:color w:val="221E1F"/>
          <w:sz w:val="20"/>
          <w:szCs w:val="20"/>
        </w:rPr>
        <w:t xml:space="preserve">“ u kojoj netko od učenika koji nisu sudjelovali u dijalogu daje ideju kako na drugi način odigrati tu scenu, primjerice, s drukčijim emocijama, u drukčijim okolnostima, s likovima drukčijih osobina </w:t>
      </w:r>
      <w:proofErr w:type="spellStart"/>
      <w:r w:rsidRPr="00F532BC">
        <w:rPr>
          <w:rFonts w:cstheme="minorHAnsi"/>
          <w:color w:val="221E1F"/>
          <w:sz w:val="20"/>
          <w:szCs w:val="20"/>
        </w:rPr>
        <w:t>itd</w:t>
      </w:r>
      <w:proofErr w:type="spellEnd"/>
      <w:r w:rsidRPr="00F532BC">
        <w:rPr>
          <w:rFonts w:cstheme="minorHAnsi"/>
          <w:color w:val="221E1F"/>
          <w:sz w:val="20"/>
          <w:szCs w:val="20"/>
        </w:rPr>
        <w:t xml:space="preserve">. </w:t>
      </w:r>
    </w:p>
    <w:p w:rsidR="00F532BC" w:rsidRPr="00F532BC" w:rsidRDefault="00F532BC" w:rsidP="00F532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F532BC" w:rsidRPr="00F532BC" w:rsidRDefault="00F532BC" w:rsidP="00F532BC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F532BC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F532BC" w:rsidRPr="00F532BC" w:rsidRDefault="00F532BC" w:rsidP="00F532B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532BC">
        <w:rPr>
          <w:rFonts w:cstheme="minorHAnsi"/>
          <w:color w:val="221E1F"/>
          <w:sz w:val="20"/>
          <w:szCs w:val="20"/>
        </w:rPr>
        <w:t>U završnom dijelu učenici u parovima biraju jednu od situacija ponuđenih u 6. zadatku i pišu dijalog u kojemu svaka od osoba treba reći barem pet rečenica. Kad napišu dijalog, učenici koji to žele čitaju ga pred razredom.</w:t>
      </w:r>
    </w:p>
    <w:p w:rsidR="00DB6E7A" w:rsidRPr="00F532BC" w:rsidRDefault="00DB6E7A">
      <w:pPr>
        <w:rPr>
          <w:rFonts w:cstheme="minorHAnsi"/>
          <w:b/>
        </w:rPr>
      </w:pPr>
    </w:p>
    <w:p w:rsidR="00F532BC" w:rsidRPr="00F532BC" w:rsidRDefault="00F532BC" w:rsidP="00F532BC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F532B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1. zadatak na 77. stranici u radnoj bilježnici, a zatim pišu izvješće o školskoj knjižnici prema uputama u 2. zadatku. </w:t>
      </w:r>
    </w:p>
    <w:p w:rsidR="00F532BC" w:rsidRPr="00F532BC" w:rsidRDefault="00F532BC" w:rsidP="00F532BC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F532B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DDS: </w:t>
      </w:r>
      <w:proofErr w:type="spellStart"/>
      <w:r w:rsidRPr="00F532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F532BC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Why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libraries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important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today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>discussion</w:t>
      </w:r>
      <w:proofErr w:type="spellEnd"/>
      <w:r w:rsidRPr="00F532B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F532BC" w:rsidRPr="00F532BC" w:rsidRDefault="00F532BC" w:rsidP="00F532BC">
      <w:pPr>
        <w:rPr>
          <w:rFonts w:cstheme="minorHAnsi"/>
          <w:b/>
        </w:rPr>
      </w:pPr>
      <w:r w:rsidRPr="00F532BC">
        <w:rPr>
          <w:rFonts w:cstheme="minorHAnsi"/>
          <w:i/>
          <w:iCs/>
          <w:color w:val="221E1F"/>
          <w:sz w:val="20"/>
          <w:szCs w:val="20"/>
        </w:rPr>
        <w:t>Učenici s razumijevanjem čitaju tekst o važnosti knjižnica, a zatim u svojoj lokalnoj knjižnici provjeravaju koje usluge i kakvu građu ona nudi. Istražuju dnevni rad knjižnice i knjižničara. Na osnovi istraživanja izvode zaključke i raspravljaju o zadaći knjižnica u prošlosti, sadašnjosti i budućnosti</w:t>
      </w:r>
    </w:p>
    <w:sectPr w:rsidR="00F532BC" w:rsidRPr="00F532BC" w:rsidSect="00F532B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6840C7"/>
    <w:multiLevelType w:val="hybridMultilevel"/>
    <w:tmpl w:val="2DC1CE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EAB069"/>
    <w:multiLevelType w:val="hybridMultilevel"/>
    <w:tmpl w:val="AD2B3A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DFBD4A"/>
    <w:multiLevelType w:val="hybridMultilevel"/>
    <w:tmpl w:val="9DCB5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2DE6B0"/>
    <w:multiLevelType w:val="hybridMultilevel"/>
    <w:tmpl w:val="175CD9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30AF1"/>
    <w:multiLevelType w:val="hybridMultilevel"/>
    <w:tmpl w:val="B78557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7E659C5"/>
    <w:multiLevelType w:val="hybridMultilevel"/>
    <w:tmpl w:val="B3A9E4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2E10DD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6E4B04"/>
    <w:rsid w:val="007737A5"/>
    <w:rsid w:val="00797214"/>
    <w:rsid w:val="007F28C2"/>
    <w:rsid w:val="00811F17"/>
    <w:rsid w:val="008132F3"/>
    <w:rsid w:val="00A1693B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532BC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8132F3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8132F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F532B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F532BC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2022-01-12T14:07:00Z</dcterms:created>
  <dcterms:modified xsi:type="dcterms:W3CDTF">2022-01-13T12:28:00Z</dcterms:modified>
</cp:coreProperties>
</file>